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Default ContentType="image/png" Extension="png"/>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left"/>
        <w:rPr>
          <w:rFonts w:hint="eastAsia"/>
          <w:b w:val="0"/>
          <w:bCs w:val="0"/>
          <w:color w:val="auto"/>
          <w:sz w:val="21"/>
          <w:szCs w:val="21"/>
          <w:lang w:val="en-US" w:eastAsia="zh-CN"/>
        </w:rPr>
      </w:pPr>
      <w:r>
        <w:rPr>
          <w:rFonts w:hint="eastAsia"/>
          <w:b w:val="0"/>
          <w:bCs w:val="0"/>
          <w:color w:val="auto"/>
          <w:sz w:val="21"/>
          <w:szCs w:val="21"/>
          <w:lang w:eastAsia="zh-CN"/>
        </w:rPr>
        <w:t>附件</w:t>
      </w:r>
      <w:r>
        <w:rPr>
          <w:rFonts w:hint="eastAsia"/>
          <w:b w:val="0"/>
          <w:bCs w:val="0"/>
          <w:color w:val="auto"/>
          <w:sz w:val="21"/>
          <w:szCs w:val="21"/>
          <w:lang w:val="en-US" w:eastAsia="zh-CN"/>
        </w:rPr>
        <w:t>2</w:t>
      </w:r>
    </w:p>
    <w:p>
      <w:pPr>
        <w:jc w:val="center"/>
        <w:rPr>
          <w:rFonts w:hint="eastAsia"/>
          <w:b/>
          <w:bCs/>
          <w:color w:val="auto"/>
          <w:sz w:val="32"/>
          <w:szCs w:val="32"/>
          <w:lang w:eastAsia="zh-CN"/>
        </w:rPr>
      </w:pPr>
      <w:r>
        <w:rPr>
          <w:rFonts w:hint="eastAsia"/>
          <w:b/>
          <w:bCs/>
          <w:color w:val="auto"/>
          <w:sz w:val="32"/>
          <w:szCs w:val="32"/>
          <w:lang w:eastAsia="zh-CN"/>
        </w:rPr>
        <w:t>高校新入职教师国培示范项目学员申报须知</w:t>
      </w:r>
    </w:p>
    <w:p>
      <w:pPr>
        <w:ind w:firstLine="560" w:firstLineChars="200"/>
        <w:jc w:val="both"/>
        <w:rPr>
          <w:rFonts w:hint="eastAsia"/>
          <w:b w:val="0"/>
          <w:bCs w:val="0"/>
          <w:color w:val="auto"/>
          <w:sz w:val="28"/>
          <w:szCs w:val="28"/>
          <w:lang w:val="en-US" w:eastAsia="zh-CN"/>
        </w:rPr>
      </w:pPr>
      <w:r>
        <w:rPr>
          <w:rFonts w:hint="eastAsia"/>
          <w:b w:val="0"/>
          <w:bCs w:val="0"/>
          <w:color w:val="auto"/>
          <w:sz w:val="28"/>
          <w:szCs w:val="28"/>
          <w:lang w:eastAsia="zh-CN"/>
        </w:rPr>
        <w:t>按照教育部教师工作司要求，</w:t>
      </w:r>
      <w:r>
        <w:rPr>
          <w:rFonts w:hint="eastAsia"/>
          <w:b w:val="0"/>
          <w:bCs w:val="0"/>
          <w:color w:val="auto"/>
          <w:sz w:val="28"/>
          <w:szCs w:val="28"/>
          <w:lang w:val="en-US" w:eastAsia="zh-CN"/>
        </w:rPr>
        <w:t>2018年中西部高校新入职教师国培示范项目申报及日常管理工作采用信息化管理平台。学员需登录教育部中西部高校新入职教师国培示范项目网站注册报名。</w:t>
      </w:r>
    </w:p>
    <w:p>
      <w:pPr>
        <w:widowControl w:val="0"/>
        <w:numPr>
          <w:numId w:val="0"/>
        </w:numPr>
        <w:ind w:firstLine="560" w:firstLineChars="200"/>
        <w:jc w:val="both"/>
        <w:rPr>
          <w:rFonts w:hint="eastAsia"/>
          <w:b w:val="0"/>
          <w:bCs w:val="0"/>
          <w:color w:val="auto"/>
          <w:sz w:val="28"/>
          <w:szCs w:val="28"/>
          <w:lang w:val="en-US" w:eastAsia="zh-CN"/>
        </w:rPr>
      </w:pPr>
      <w:r>
        <w:rPr>
          <w:rFonts w:hint="eastAsia"/>
          <w:b w:val="0"/>
          <w:bCs w:val="0"/>
          <w:color w:val="auto"/>
          <w:sz w:val="28"/>
          <w:szCs w:val="28"/>
          <w:lang w:val="en-US" w:eastAsia="zh-CN"/>
        </w:rPr>
        <w:t>具体操作如下：</w:t>
      </w:r>
    </w:p>
    <w:p>
      <w:pPr>
        <w:widowControl w:val="0"/>
        <w:numPr>
          <w:numId w:val="0"/>
        </w:numPr>
        <w:ind w:firstLine="560" w:firstLineChars="200"/>
        <w:jc w:val="both"/>
        <w:rPr>
          <w:rFonts w:hint="eastAsia"/>
          <w:b w:val="0"/>
          <w:bCs w:val="0"/>
          <w:color w:val="auto"/>
          <w:sz w:val="28"/>
          <w:szCs w:val="28"/>
          <w:lang w:val="en-US" w:eastAsia="zh-CN"/>
        </w:rPr>
      </w:pPr>
      <w:r>
        <w:rPr>
          <w:rFonts w:hint="eastAsia"/>
          <w:b w:val="0"/>
          <w:bCs w:val="0"/>
          <w:color w:val="auto"/>
          <w:sz w:val="28"/>
          <w:szCs w:val="28"/>
          <w:lang w:val="en-US" w:eastAsia="zh-CN"/>
        </w:rPr>
        <w:t>学员注册前，请认真查看注册页面的</w:t>
      </w:r>
      <w:r>
        <w:rPr>
          <w:rFonts w:hint="eastAsia"/>
          <w:b/>
          <w:bCs/>
          <w:color w:val="auto"/>
          <w:sz w:val="28"/>
          <w:szCs w:val="28"/>
          <w:lang w:val="en-US" w:eastAsia="zh-CN"/>
        </w:rPr>
        <w:t>学员端使用说明</w:t>
      </w:r>
      <w:r>
        <w:rPr>
          <w:rFonts w:hint="eastAsia"/>
          <w:b w:val="0"/>
          <w:bCs w:val="0"/>
          <w:color w:val="auto"/>
          <w:sz w:val="28"/>
          <w:szCs w:val="28"/>
          <w:lang w:val="en-US" w:eastAsia="zh-CN"/>
        </w:rPr>
        <w:t>，按照要求进行注册和后期申报及平台使用。</w:t>
      </w:r>
    </w:p>
    <w:p>
      <w:pPr>
        <w:numPr>
          <w:ilvl w:val="0"/>
          <w:numId w:val="1"/>
        </w:numPr>
        <w:ind w:firstLine="560" w:firstLineChars="200"/>
        <w:jc w:val="both"/>
        <w:rPr>
          <w:rFonts w:hint="eastAsia"/>
          <w:b/>
          <w:bCs/>
          <w:color w:val="auto"/>
          <w:sz w:val="28"/>
          <w:szCs w:val="28"/>
          <w:lang w:val="en-US" w:eastAsia="zh-CN"/>
        </w:rPr>
      </w:pPr>
      <w:r>
        <w:rPr>
          <w:rFonts w:hint="eastAsia"/>
          <w:b/>
          <w:bCs/>
          <w:color w:val="auto"/>
          <w:sz w:val="28"/>
          <w:szCs w:val="28"/>
          <w:lang w:val="en-US" w:eastAsia="zh-CN"/>
        </w:rPr>
        <w:t>学员注册</w:t>
      </w:r>
    </w:p>
    <w:p>
      <w:pPr>
        <w:numPr>
          <w:numId w:val="0"/>
        </w:numPr>
        <w:jc w:val="both"/>
        <w:rPr>
          <w:rFonts w:hint="eastAsia"/>
          <w:b w:val="0"/>
          <w:bCs w:val="0"/>
          <w:color w:val="auto"/>
          <w:sz w:val="28"/>
          <w:szCs w:val="28"/>
          <w:lang w:val="en-US" w:eastAsia="zh-CN"/>
        </w:rPr>
      </w:pPr>
      <w:r>
        <w:rPr>
          <w:rFonts w:hint="eastAsia" w:ascii="Calibri" w:hAnsi="Calibri" w:eastAsia="宋体" w:cs="黑体"/>
          <w:b w:val="0"/>
          <w:bCs w:val="0"/>
          <w:color w:val="auto"/>
          <w:kern w:val="2"/>
          <w:sz w:val="28"/>
          <w:szCs w:val="28"/>
          <w:lang w:val="en-US" w:eastAsia="zh-CN" w:bidi="ar-SA"/>
        </w:rPr>
        <w:pict>
          <v:shape id="图片 1" o:spid="_x0000_s1026" type="#_x0000_t75" style="height:244.3pt;width:415.2pt;rotation:0f;" o:ole="f" fillcolor="#FFFFFF" filled="f" o:preferrelative="t" stroked="f" coordorigin="0,0" coordsize="21600,21600">
            <v:fill on="f" color2="#FFFFFF" focus="0%"/>
            <v:imagedata croptop="4193f" gain="65536f" blacklevel="0f" gamma="0" o:title="" r:id="rId5"/>
            <o:lock v:ext="edit" position="f" selection="f" grouping="f" rotation="f" cropping="f" text="f" aspectratio="t"/>
            <w10:wrap type="none"/>
            <w10:anchorlock/>
          </v:shape>
        </w:pict>
      </w:r>
    </w:p>
    <w:p>
      <w:pPr>
        <w:widowControl w:val="0"/>
        <w:numPr>
          <w:numId w:val="0"/>
        </w:numPr>
        <w:ind w:firstLine="560" w:firstLineChars="200"/>
        <w:jc w:val="both"/>
        <w:rPr>
          <w:rFonts w:hint="eastAsia"/>
          <w:b w:val="0"/>
          <w:bCs w:val="0"/>
          <w:color w:val="auto"/>
          <w:sz w:val="28"/>
          <w:szCs w:val="28"/>
          <w:lang w:val="en-US" w:eastAsia="zh-CN"/>
        </w:rPr>
      </w:pPr>
      <w:r>
        <w:rPr>
          <w:rFonts w:hint="eastAsia"/>
          <w:b w:val="0"/>
          <w:bCs w:val="0"/>
          <w:color w:val="auto"/>
          <w:sz w:val="28"/>
          <w:szCs w:val="28"/>
          <w:lang w:val="en-US" w:eastAsia="zh-CN"/>
        </w:rPr>
        <w:t xml:space="preserve"> 进行网络注册人员为学校推荐学员，非推荐人员不得申报，以免影响申报工作顺利完成。学员网上注册需在9月10日前完成，9月10日省高师中心进行网上审批。</w:t>
      </w:r>
    </w:p>
    <w:p>
      <w:pPr>
        <w:widowControl w:val="0"/>
        <w:numPr>
          <w:ilvl w:val="0"/>
          <w:numId w:val="1"/>
        </w:numPr>
        <w:ind w:left="0" w:leftChars="0" w:firstLine="560" w:firstLineChars="200"/>
        <w:jc w:val="both"/>
        <w:rPr>
          <w:rFonts w:hint="eastAsia"/>
          <w:b/>
          <w:bCs/>
          <w:color w:val="auto"/>
          <w:sz w:val="28"/>
          <w:szCs w:val="28"/>
          <w:lang w:val="en-US" w:eastAsia="zh-CN"/>
        </w:rPr>
      </w:pPr>
      <w:r>
        <w:rPr>
          <w:rFonts w:hint="eastAsia"/>
          <w:b/>
          <w:bCs/>
          <w:color w:val="auto"/>
          <w:sz w:val="28"/>
          <w:szCs w:val="28"/>
          <w:lang w:val="en-US" w:eastAsia="zh-CN"/>
        </w:rPr>
        <w:t>学员报名</w:t>
      </w:r>
    </w:p>
    <w:p>
      <w:pPr>
        <w:widowControl w:val="0"/>
        <w:numPr>
          <w:numId w:val="0"/>
        </w:numPr>
        <w:ind w:firstLine="560" w:firstLineChars="200"/>
        <w:jc w:val="both"/>
        <w:rPr>
          <w:rFonts w:hint="eastAsia"/>
          <w:b w:val="0"/>
          <w:bCs w:val="0"/>
          <w:color w:val="auto"/>
          <w:sz w:val="28"/>
          <w:szCs w:val="28"/>
          <w:lang w:val="en-US" w:eastAsia="zh-CN"/>
        </w:rPr>
      </w:pPr>
      <w:r>
        <w:rPr>
          <w:rFonts w:hint="eastAsia"/>
          <w:b w:val="0"/>
          <w:bCs w:val="0"/>
          <w:color w:val="auto"/>
          <w:sz w:val="28"/>
          <w:szCs w:val="28"/>
          <w:lang w:val="en-US" w:eastAsia="zh-CN"/>
        </w:rPr>
        <w:t>9月11日省高师中心网络审批后，学员重新登录平台，填写报名信息。账号为学员身份证号码。填报信息具体说明见</w:t>
      </w:r>
      <w:r>
        <w:rPr>
          <w:rFonts w:hint="eastAsia"/>
          <w:b/>
          <w:bCs/>
          <w:color w:val="auto"/>
          <w:sz w:val="28"/>
          <w:szCs w:val="28"/>
          <w:lang w:val="en-US" w:eastAsia="zh-CN"/>
        </w:rPr>
        <w:t>学员端使用说明</w:t>
      </w:r>
      <w:r>
        <w:rPr>
          <w:rFonts w:hint="eastAsia"/>
          <w:b w:val="0"/>
          <w:bCs w:val="0"/>
          <w:color w:val="auto"/>
          <w:sz w:val="28"/>
          <w:szCs w:val="28"/>
          <w:lang w:val="en-US" w:eastAsia="zh-CN"/>
        </w:rPr>
        <w:t>。提交报名信息后，下载推荐表，表格为PDF文件，正、反面打印，一式三份。选派单位盖章后，学员10月6日上午报名时上交。</w:t>
      </w:r>
    </w:p>
    <w:p>
      <w:pPr>
        <w:widowControl w:val="0"/>
        <w:numPr>
          <w:numId w:val="0"/>
        </w:numPr>
        <w:ind w:firstLine="560" w:firstLineChars="200"/>
        <w:jc w:val="both"/>
        <w:rPr>
          <w:rFonts w:hint="eastAsia"/>
          <w:b w:val="0"/>
          <w:bCs w:val="0"/>
          <w:color w:val="auto"/>
          <w:sz w:val="28"/>
          <w:szCs w:val="28"/>
          <w:lang w:val="en-US" w:eastAsia="zh-CN"/>
        </w:rPr>
      </w:pPr>
      <w:r>
        <w:rPr>
          <w:rFonts w:hint="eastAsia"/>
          <w:b w:val="0"/>
          <w:bCs w:val="0"/>
          <w:color w:val="auto"/>
          <w:sz w:val="28"/>
          <w:szCs w:val="28"/>
          <w:lang w:val="en-US" w:eastAsia="zh-CN"/>
        </w:rPr>
        <w:t>培训单位确认学员报名申请信息前，学员可随时修改报名信息，如已经确认录取，需联系培训单位，并在学员端系统提交修改申请，经审核通过后修改报名信息。</w:t>
      </w:r>
    </w:p>
    <w:p>
      <w:pPr>
        <w:widowControl w:val="0"/>
        <w:numPr>
          <w:ilvl w:val="0"/>
          <w:numId w:val="1"/>
        </w:numPr>
        <w:ind w:left="0" w:leftChars="0" w:firstLine="560" w:firstLineChars="200"/>
        <w:jc w:val="both"/>
        <w:rPr>
          <w:rFonts w:hint="eastAsia"/>
          <w:b/>
          <w:bCs/>
          <w:color w:val="auto"/>
          <w:sz w:val="28"/>
          <w:szCs w:val="28"/>
          <w:lang w:val="en-US" w:eastAsia="zh-CN"/>
        </w:rPr>
      </w:pPr>
      <w:r>
        <w:rPr>
          <w:rFonts w:hint="eastAsia"/>
          <w:b/>
          <w:bCs/>
          <w:color w:val="auto"/>
          <w:sz w:val="28"/>
          <w:szCs w:val="28"/>
          <w:lang w:val="en-US" w:eastAsia="zh-CN"/>
        </w:rPr>
        <w:t>信息查看</w:t>
      </w:r>
      <w:bookmarkStart w:id="0" w:name="_GoBack"/>
      <w:bookmarkEnd w:id="0"/>
    </w:p>
    <w:p>
      <w:pPr>
        <w:widowControl w:val="0"/>
        <w:numPr>
          <w:numId w:val="0"/>
        </w:numPr>
        <w:ind w:firstLine="560" w:firstLineChars="200"/>
        <w:jc w:val="both"/>
        <w:rPr>
          <w:rFonts w:hint="eastAsia"/>
          <w:b w:val="0"/>
          <w:bCs w:val="0"/>
          <w:color w:val="auto"/>
          <w:sz w:val="28"/>
          <w:szCs w:val="28"/>
          <w:lang w:val="en-US" w:eastAsia="zh-CN"/>
        </w:rPr>
      </w:pPr>
      <w:r>
        <w:rPr>
          <w:rFonts w:hint="eastAsia"/>
          <w:b w:val="0"/>
          <w:bCs w:val="0"/>
          <w:color w:val="auto"/>
          <w:sz w:val="28"/>
          <w:szCs w:val="28"/>
          <w:lang w:val="en-US" w:eastAsia="zh-CN"/>
        </w:rPr>
        <w:t>学员9月26日后，可在信息化平台查看分班情况。课程表、成绩等信息，可查看培训单位后期下发的系统信息。</w:t>
      </w:r>
    </w:p>
    <w:p>
      <w:pPr>
        <w:widowControl w:val="0"/>
        <w:numPr>
          <w:numId w:val="0"/>
        </w:numPr>
        <w:ind w:leftChars="200"/>
        <w:jc w:val="both"/>
        <w:rPr>
          <w:rFonts w:hint="eastAsia"/>
          <w:b w:val="0"/>
          <w:bCs w:val="0"/>
          <w:color w:val="auto"/>
          <w:sz w:val="28"/>
          <w:szCs w:val="28"/>
          <w:lang w:val="en-US" w:eastAsia="zh-CN"/>
        </w:rPr>
      </w:pPr>
    </w:p>
    <w:p>
      <w:pPr>
        <w:widowControl w:val="0"/>
        <w:numPr>
          <w:numId w:val="0"/>
        </w:numPr>
        <w:ind w:leftChars="200"/>
        <w:jc w:val="both"/>
        <w:rPr>
          <w:rFonts w:hint="eastAsia"/>
          <w:b w:val="0"/>
          <w:bCs w:val="0"/>
          <w:color w:val="auto"/>
          <w:sz w:val="28"/>
          <w:szCs w:val="28"/>
          <w:lang w:val="en-US" w:eastAsia="zh-CN"/>
        </w:rPr>
      </w:pPr>
    </w:p>
    <w:p>
      <w:pPr>
        <w:widowControl w:val="0"/>
        <w:numPr>
          <w:numId w:val="0"/>
        </w:numPr>
        <w:ind w:leftChars="200"/>
        <w:jc w:val="both"/>
        <w:rPr>
          <w:rFonts w:hint="eastAsia"/>
          <w:b w:val="0"/>
          <w:bCs w:val="0"/>
          <w:color w:val="auto"/>
          <w:sz w:val="28"/>
          <w:szCs w:val="28"/>
          <w:lang w:val="en-US" w:eastAsia="zh-CN"/>
        </w:rPr>
      </w:pPr>
      <w:r>
        <w:rPr>
          <w:rFonts w:hint="eastAsia"/>
          <w:b w:val="0"/>
          <w:bCs w:val="0"/>
          <w:color w:val="auto"/>
          <w:sz w:val="28"/>
          <w:szCs w:val="28"/>
          <w:lang w:val="en-US" w:eastAsia="zh-CN"/>
        </w:rPr>
        <w:t xml:space="preserve">                            黑龙江省高校师资培训中心</w:t>
      </w:r>
    </w:p>
    <w:p>
      <w:pPr>
        <w:widowControl w:val="0"/>
        <w:numPr>
          <w:numId w:val="0"/>
        </w:numPr>
        <w:ind w:leftChars="200"/>
        <w:jc w:val="both"/>
        <w:rPr>
          <w:rFonts w:hint="eastAsia"/>
          <w:b w:val="0"/>
          <w:bCs w:val="0"/>
          <w:color w:val="auto"/>
          <w:sz w:val="28"/>
          <w:szCs w:val="28"/>
          <w:lang w:val="en-US" w:eastAsia="zh-CN"/>
        </w:rPr>
      </w:pPr>
      <w:r>
        <w:rPr>
          <w:rFonts w:hint="eastAsia"/>
          <w:b w:val="0"/>
          <w:bCs w:val="0"/>
          <w:color w:val="auto"/>
          <w:sz w:val="28"/>
          <w:szCs w:val="28"/>
          <w:lang w:val="en-US" w:eastAsia="zh-CN"/>
        </w:rPr>
        <w:t xml:space="preserve">                                2018年9月3日</w:t>
      </w:r>
    </w:p>
    <w:p>
      <w:pPr>
        <w:widowControl w:val="0"/>
        <w:numPr>
          <w:numId w:val="0"/>
        </w:numPr>
        <w:jc w:val="both"/>
        <w:rPr>
          <w:rFonts w:hint="eastAsia"/>
          <w:b w:val="0"/>
          <w:bCs w:val="0"/>
          <w:color w:val="auto"/>
          <w:sz w:val="28"/>
          <w:szCs w:val="28"/>
          <w:lang w:val="en-US"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10002FF" w:usb1="4000ACFF" w:usb2="00000009"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2630819879">
    <w:nsid w:val="9CCF2027"/>
    <w:multiLevelType w:val="singleLevel"/>
    <w:tmpl w:val="9CCF2027"/>
    <w:lvl w:ilvl="0" w:tentative="1">
      <w:start w:val="1"/>
      <w:numFmt w:val="decimal"/>
      <w:suff w:val="nothing"/>
      <w:lvlText w:val="%1、"/>
      <w:lvlJc w:val="left"/>
    </w:lvl>
  </w:abstractNum>
  <w:num w:numId="1">
    <w:abstractNumId w:val="263081987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84"/>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000000"/>
    <w:rsid w:val="1E085D99"/>
    <w:rsid w:val="285B5446"/>
    <w:rsid w:val="37180F3C"/>
    <w:rsid w:val="468447AA"/>
    <w:rsid w:val="49AC1CC7"/>
    <w:rsid w:val="5DA10838"/>
    <w:rsid w:val="7D6D765D"/>
  </w:rsids>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Style w:val="3"/>
      <w:tblLayout w:type="fixed"/>
      <w:tblCellMar>
        <w:top w:w="0" w:type="dxa"/>
        <w:left w:w="108" w:type="dxa"/>
        <w:bottom w:w="0" w:type="dxa"/>
        <w:right w:w="108" w:type="dxa"/>
      </w:tblCellMar>
    </w:tblPr>
    <w:tcPr>
      <w:textDirection w:val="lrTb"/>
    </w:tcPr>
  </w:style>
</w:styles>
</file>

<file path=word/_rels/document.xml.rels><?xml version="1.0" encoding="UTF-8" standalone="yes"?>
<Relationships xmlns="http://schemas.openxmlformats.org/package/2006/relationships"><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 专业版_9.1.0.4940_F1E327BC-269C-435d-A152-05C5408002CA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王跃然</cp:lastModifiedBy>
  <cp:lastPrinted>2018-08-30T06:14:00Z</cp:lastPrinted>
  <dcterms:modified xsi:type="dcterms:W3CDTF">2018-09-03T06:37:38Z</dcterms:modified>
  <dc:title>附件2</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2052-9.1.0.4940</vt:lpwstr>
  </property>
</Properties>
</file>